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4"/>
          <w:szCs w:val="24"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1" name="Рисунок 1" descr="F:\сканированные документы\положение о род.собрани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ированные документы\положение о род.собрании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заслушивает вопросы, касающиеся содержания, форм и методов образовательного процесса, планирования педагогической деятельности ДОУ;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обсуждает проблемы организации дополнительных образовательных, оздоровительных услуг воспитанников, в том числе платных в ДОУ;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принимает информацию заведующего, отчёты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заслушивает информацию воспитателей, медицинских работников о состоянии здоровья детей, ходе реализации образовательных и воспитательных программ;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решает вопросы оказания помощи воспитателям групп в работе с неблагополучными семьями;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вносит предложения по совершенствованию педагогического процесса в ДОУ (в группе);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участвует в планировании совместных с родителями (законными представителями) мероприятий в ДОУ,  родительских собраний, Дней открытых дверей и др.;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планирует организацию развлекательных мероприятий сверх годового плана.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4. Права родительского собрания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4.1. Родительское собрание имеет право: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выбирать родительский комитет ДОУ;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требовать у родительского комитета ДОУ выполнения и (или) контроля выполнения его решений.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4.2. Каждый член родительского собрания имеет право: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при несогласии с решением родительского собрания высказать своё мотивированное мнение, которое должно быть занесено в протокол.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5. Организация управления родительским собранием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5.1. В состав родительского собрания входят все родители (законные представители) воспитанников ДОУ.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5.2. Для  ведения  заседаний родительское собрание из своего состава выбирает председателя и секретаря сроком на 1 учебный год.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5.3. В необходимых случаях на заседание родительского собрания приглашаются педагогические, медицинские и другие работники ДОУ, представители общественных организаций, учреждений, представители Учредителя.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5.5. Общее родительское ДОУ ведёт заведующий учреждением совместно с председателем родительского комитета.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5.6. Председатель родительского собрания: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обеспечивает посещаемость родительского собрания;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совместно с заведующим ДОУ организует подготовку и проведение родительского собрания;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совместно с заведующим ДОУ определяет повестку дня родительского собрания;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взаимодействует с заведующим ДОУ по вопросам ведения собрания, выполнения его решений.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5.7. Родительское собрание работает по плану, составляющему часть годового плана работы ДОУ.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5.8. Общее родительское собрание собирается 3 раза в год.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5.9. Заседания  родительского собрания  правомочны, если на них присутствуют не менее половины всех родителей (законных представителей) воспитанников ДОУ.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5.10. Решение родительского собрания принимается открытым голосованием и считается принятым, если за него проголосовало не менее 2/3 присутствующих.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5.11. Организацию выполнения решений родительского собрания осуществляет родительский комитет ДОУ, совместно с заведующим ДОУ.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5.12.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на следующем заседании родительского собрания.</w:t>
      </w: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6. Взаимосвязи родительского собрания с органами самоуправления ДОУ</w:t>
      </w:r>
    </w:p>
    <w:p w:rsidR="006B7E72" w:rsidRDefault="006B7E72" w:rsidP="006B7E72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6.1. Родительское собрание взаимодействует с родительским комитетом ДОУ.</w:t>
      </w: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7. Ответственность родительского собрания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7.1. Родительское собрание несёт ответственность: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 выполнение закреплённых за ним задач и функций;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соответствие принимаемых решений законодательству Российской Федерации, нормативно-правовым актам.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B7E72" w:rsidRDefault="006B7E72" w:rsidP="006B7E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8. Делопроизводство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8.1. Заседания родительского собрания оформляются протоколом.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8.2. В книге протоколов фиксируются: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дата проведения заседания;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количество присутствующих;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приглашённые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(Ф.И.О., должность);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повестка дня;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ход обсуждения вопросов, выносимых на родительское собрание;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предложения, рекомендации и замечания родителей (законных представителей), педагогических работников ДОУ, приглашённых лиц;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решение родительского собрания.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8.3. Протоколы подписываются председателем и секретарём родительского собрания.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8.4. Нумерация протоколов ведётся от начала учебного года.</w:t>
      </w:r>
    </w:p>
    <w:p w:rsidR="006B7E72" w:rsidRDefault="006B7E72" w:rsidP="006B7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8.5. Книга протоколов родительского собрания нумеруется постранично, прошнуровывается, скрепляется подписью заведующего и печатью учреждения.</w:t>
      </w: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933"/>
            <wp:effectExtent l="19050" t="0" r="3175" b="0"/>
            <wp:docPr id="2" name="Рисунок 2" descr="F:\сканированные документы\положение о род.собрани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канированные документы\положение о род.собрании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E72" w:rsidRDefault="006B7E72" w:rsidP="006B7E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60A7" w:rsidRDefault="00F460A7"/>
    <w:sectPr w:rsidR="00F460A7" w:rsidSect="00F46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B7E72"/>
    <w:rsid w:val="006B7E72"/>
    <w:rsid w:val="00F46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E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E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2023-09-12T03:43:00Z</dcterms:created>
  <dcterms:modified xsi:type="dcterms:W3CDTF">2023-09-12T03:44:00Z</dcterms:modified>
</cp:coreProperties>
</file>